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FE5" w:rsidRPr="00A76B3E" w:rsidRDefault="00A66FE5" w:rsidP="00A66F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66FE5" w:rsidRPr="00A76B3E" w:rsidRDefault="00A66FE5" w:rsidP="00A66F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41E73">
        <w:rPr>
          <w:rFonts w:ascii="Times New Roman" w:hAnsi="Times New Roman" w:cs="Times New Roman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BD6BF73" wp14:editId="287B8F65">
                <wp:simplePos x="0" y="0"/>
                <wp:positionH relativeFrom="column">
                  <wp:posOffset>996315</wp:posOffset>
                </wp:positionH>
                <wp:positionV relativeFrom="paragraph">
                  <wp:posOffset>205740</wp:posOffset>
                </wp:positionV>
                <wp:extent cx="447675" cy="409575"/>
                <wp:effectExtent l="0" t="0" r="9525" b="9525"/>
                <wp:wrapSquare wrapText="bothSides"/>
                <wp:docPr id="2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6FE5" w:rsidRPr="00A41E73" w:rsidRDefault="00A66FE5" w:rsidP="00A66FE5">
                            <w:pPr>
                              <w:rPr>
                                <w:b/>
                              </w:rPr>
                            </w:pPr>
                            <w:r w:rsidRPr="00A41E73">
                              <w:rPr>
                                <w:b/>
                              </w:rPr>
                              <w:t>(A)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D6BF73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78.45pt;margin-top:16.2pt;width:35.25pt;height:32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glrIwIAAB8EAAAOAAAAZHJzL2Uyb0RvYy54bWysU1GP0zAMfkfiP0R5Z+2q7XarrjsdO4YQ&#10;d4B08APSNF0jkjgk6drx63HS3W7AGyIPkR3bX+zP9s3tqBU5COclmIrOZzklwnBopNlX9NvX3Ztr&#10;SnxgpmEKjKjoUXh6u3n96mawpSigA9UIRxDE+HKwFe1CsGWWed4JzfwMrDBobMFpFlB1+6xxbEB0&#10;rbIiz6+yAVxjHXDhPb7eT0a6SfhtK3j43LZeBKIqirmFdLt01/HONjes3DtmO8lPabB/yEIzafDT&#10;M9Q9C4z0Tv4FpSV34KENMw46g7aVXKQasJp5/kc1Tx2zItWC5Hh7psn/P1j+6fDFEdlUtJhTYpjG&#10;Hj2KIA352Ife96SIFA3Wl+j5ZNE3jG9hxFancr19AP7dEwPbjpm9uHMOhk6wBlOcx8jsInTC8RGk&#10;Hh6hwa9YHyABja3TkT9khCA6tup4bo8YA+H4uFisrlZLSjiaFvl6iXL8gZXPwdb58F6AJlGoqMPu&#10;J3B2ePBhcn12iX95ULLZSaWS4vb1VjlyYDgpu3RO6L+5KUOGiq6XxTIhG4jxCM1KLQNOspK6otd5&#10;PDGclZGMd6ZJcmBSTTImrcyJnUjIRE0Y6xEdI2U1NEfkycE0sbhhKHTgflIy4LRW1P/omROUqA8G&#10;uV7PF4s43klZLFcFKu7SUl9amOEIVdFAySRuQ1qJmK+BO+xJKxNfL5mccsUpTIyfNiaO+aWevF72&#10;evMLAAD//wMAUEsDBBQABgAIAAAAIQCR0p6g3AAAAAkBAAAPAAAAZHJzL2Rvd25yZXYueG1sTI9B&#10;T4NAEIXvJv6HzZh4MXYRWxBkadRE47W1P2CAKRDZWcJuC/33jie9zcv78ua9YrvYQZ1p8r1jAw+r&#10;CBRx7ZqeWwOHr/f7J1A+IDc4OCYDF/KwLa+vCswbN/OOzvvQKglhn6OBLoQx19rXHVn0KzcSi3d0&#10;k8Ugcmp1M+Es4XbQcRQl2mLP8qHDkd46qr/3J2vg+DnfbbK5+giHdLdOXrFPK3cx5vZmeXkGFWgJ&#10;fzD81pfqUEqnyp248WoQvUkyQQ08xmtQAsRxKkdlIBNDl4X+v6D8AQAA//8DAFBLAQItABQABgAI&#10;AAAAIQC2gziS/gAAAOEBAAATAAAAAAAAAAAAAAAAAAAAAABbQ29udGVudF9UeXBlc10ueG1sUEsB&#10;Ai0AFAAGAAgAAAAhADj9If/WAAAAlAEAAAsAAAAAAAAAAAAAAAAALwEAAF9yZWxzLy5yZWxzUEsB&#10;Ai0AFAAGAAgAAAAhAPFqCWsjAgAAHwQAAA4AAAAAAAAAAAAAAAAALgIAAGRycy9lMm9Eb2MueG1s&#10;UEsBAi0AFAAGAAgAAAAhAJHSnqDcAAAACQEAAA8AAAAAAAAAAAAAAAAAfQQAAGRycy9kb3ducmV2&#10;LnhtbFBLBQYAAAAABAAEAPMAAACGBQAAAAA=&#10;" stroked="f">
                <v:textbox>
                  <w:txbxContent>
                    <w:p w:rsidR="00A66FE5" w:rsidRPr="00A41E73" w:rsidRDefault="00A66FE5" w:rsidP="00A66FE5">
                      <w:pPr>
                        <w:rPr>
                          <w:b/>
                        </w:rPr>
                      </w:pPr>
                      <w:r w:rsidRPr="00A41E73">
                        <w:rPr>
                          <w:b/>
                        </w:rPr>
                        <w:t>(A)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76B3E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2738EFD5" wp14:editId="4E55858F">
            <wp:simplePos x="0" y="0"/>
            <wp:positionH relativeFrom="column">
              <wp:posOffset>53340</wp:posOffset>
            </wp:positionH>
            <wp:positionV relativeFrom="paragraph">
              <wp:posOffset>43814</wp:posOffset>
            </wp:positionV>
            <wp:extent cx="4591050" cy="2636445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/>
                    <pic:cNvPicPr>
                      <a:picLocks noChangeAspect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2" t="5378" r="1012" b="439"/>
                    <a:stretch/>
                  </pic:blipFill>
                  <pic:spPr bwMode="auto">
                    <a:xfrm>
                      <a:off x="0" y="0"/>
                      <a:ext cx="4615482" cy="2650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66FE5" w:rsidRPr="00A76B3E" w:rsidRDefault="00A66FE5" w:rsidP="00A66F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6FE5" w:rsidRPr="00A76B3E" w:rsidRDefault="00A66FE5" w:rsidP="00A66FE5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66FE5" w:rsidRPr="00A76B3E" w:rsidRDefault="00A66FE5" w:rsidP="00A66FE5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66FE5" w:rsidRDefault="00A66FE5" w:rsidP="00A66FE5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66FE5" w:rsidRDefault="00A66FE5" w:rsidP="00A66FE5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66FE5" w:rsidRDefault="00A66FE5" w:rsidP="00A66FE5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41E73">
        <w:rPr>
          <w:rFonts w:ascii="Times New Roman" w:hAnsi="Times New Roman" w:cs="Times New Roman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1F1AE38" wp14:editId="6FB56A11">
                <wp:simplePos x="0" y="0"/>
                <wp:positionH relativeFrom="column">
                  <wp:posOffset>967740</wp:posOffset>
                </wp:positionH>
                <wp:positionV relativeFrom="paragraph">
                  <wp:posOffset>189230</wp:posOffset>
                </wp:positionV>
                <wp:extent cx="447675" cy="409575"/>
                <wp:effectExtent l="0" t="0" r="9525" b="9525"/>
                <wp:wrapSquare wrapText="bothSides"/>
                <wp:docPr id="2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6FE5" w:rsidRPr="00A41E73" w:rsidRDefault="00A66FE5" w:rsidP="00A66FE5">
                            <w:pPr>
                              <w:rPr>
                                <w:b/>
                              </w:rPr>
                            </w:pPr>
                            <w:r w:rsidRPr="00A41E73">
                              <w:rPr>
                                <w:b/>
                              </w:rPr>
                              <w:t>(B)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F1AE38" id="_x0000_s1027" type="#_x0000_t202" style="position:absolute;left:0;text-align:left;margin-left:76.2pt;margin-top:14.9pt;width:35.25pt;height:32.2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vAaJQIAACYEAAAOAAAAZHJzL2Uyb0RvYy54bWysU1Fv0zAQfkfiP1h+p0mrdF2jpdPoKEJs&#10;gDT4AY7jNBa2z9hOk/LrOTtdV+AN4Qfr7Lv7/N1355vbUStyEM5LMBWdz3JKhOHQSLOv6LevuzfX&#10;lPjATMMUGFHRo/D0dvP61c1gS7GADlQjHEEQ48vBVrQLwZZZ5nknNPMzsMKgswWnWcCj22eNYwOi&#10;a5Ut8vwqG8A11gEX3uPt/eSkm4TftoKHz23rRSCqosgtpN2lvY57trlh5d4x20l+osH+gYVm0uCj&#10;Z6h7FhjpnfwLSkvuwEMbZhx0Bm0ruUg1YDXz/I9qnjpmRaoFxfH2LJP/f7D80+GLI7Kp6ALlMUxj&#10;jx5FkIZ87EPve7KIEg3Wlxj5ZDE2jG9hxFancr19AP7dEwPbjpm9uHMOhk6wBinOY2Z2kTrh+AhS&#10;D4/Q4FOsD5CAxtbpqB8qQhAduRzP7RFjIBwvi2J1tVpSwtFV5Osl2vEFVj4nW+fDewGaRKOiDruf&#10;wNnhwYcp9DkkvuVByWYnlUoHt6+3ypEDw0nZpXVC/y1MGTJUdL1cLBOygZiP0KzUMuAkK6krep3H&#10;FdNZGcV4Z5pkBybVZCNpZU7qREEmacJYj6kXSbqoXA3NEeVyMA0ufjQ0OnA/KRlwaCvqf/TMCUrU&#10;B4OSr+dFEac8HYrlKvbUXXrqSw8zHKEqGiiZzG1IPyPSNnCHrWllku2FyYkyDmMS/vRx4rRfnlPU&#10;y/fe/AIAAP//AwBQSwMEFAAGAAgAAAAhAIMhpHXdAAAACQEAAA8AAABkcnMvZG93bnJldi54bWxM&#10;j0FOwzAQRfdI3MEaJDaIOpi0JSFOBUhFbFt6ACeeJhHxOIrdJr090xUsv+bpz/vFZna9OOMYOk8a&#10;nhYJCKTa244aDYfv7eMLiBANWdN7Qg0XDLApb28Kk1s/0Q7P+9gILqGQGw1tjEMuZahbdCYs/IDE&#10;t6MfnYkcx0ba0Uxc7nqpkmQlnemIP7RmwI8W65/9yWk4fk0Py2yqPuNhvUtX76ZbV/6i9f3d/PYK&#10;IuIc/2C46rM6lOxU+RPZIHrOS5UyqkFlPIEBpVQGotKQpc8gy0L+X1D+AgAA//8DAFBLAQItABQA&#10;BgAIAAAAIQC2gziS/gAAAOEBAAATAAAAAAAAAAAAAAAAAAAAAABbQ29udGVudF9UeXBlc10ueG1s&#10;UEsBAi0AFAAGAAgAAAAhADj9If/WAAAAlAEAAAsAAAAAAAAAAAAAAAAALwEAAF9yZWxzLy5yZWxz&#10;UEsBAi0AFAAGAAgAAAAhAH4e8BolAgAAJgQAAA4AAAAAAAAAAAAAAAAALgIAAGRycy9lMm9Eb2Mu&#10;eG1sUEsBAi0AFAAGAAgAAAAhAIMhpHXdAAAACQEAAA8AAAAAAAAAAAAAAAAAfwQAAGRycy9kb3du&#10;cmV2LnhtbFBLBQYAAAAABAAEAPMAAACJBQAAAAA=&#10;" stroked="f">
                <v:textbox>
                  <w:txbxContent>
                    <w:p w:rsidR="00A66FE5" w:rsidRPr="00A41E73" w:rsidRDefault="00A66FE5" w:rsidP="00A66FE5">
                      <w:pPr>
                        <w:rPr>
                          <w:b/>
                        </w:rPr>
                      </w:pPr>
                      <w:r w:rsidRPr="00A41E73">
                        <w:rPr>
                          <w:b/>
                        </w:rPr>
                        <w:t>(B)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76B3E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 wp14:anchorId="1DB2F235" wp14:editId="7502A19C">
            <wp:simplePos x="0" y="0"/>
            <wp:positionH relativeFrom="column">
              <wp:posOffset>81915</wp:posOffset>
            </wp:positionH>
            <wp:positionV relativeFrom="paragraph">
              <wp:posOffset>8255</wp:posOffset>
            </wp:positionV>
            <wp:extent cx="4533900" cy="2665382"/>
            <wp:effectExtent l="0" t="0" r="0" b="190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65" t="5380" r="2306" b="-557"/>
                    <a:stretch/>
                  </pic:blipFill>
                  <pic:spPr bwMode="auto">
                    <a:xfrm>
                      <a:off x="0" y="0"/>
                      <a:ext cx="4533900" cy="26653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66FE5" w:rsidRPr="00A76B3E" w:rsidRDefault="00A66FE5" w:rsidP="00A66FE5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66FE5" w:rsidRDefault="00A66FE5" w:rsidP="00A66FE5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66FE5" w:rsidRDefault="00A66FE5" w:rsidP="00A66FE5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66FE5" w:rsidRDefault="00A66FE5" w:rsidP="00A66FE5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66FE5" w:rsidRDefault="00A66FE5" w:rsidP="00A66FE5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66FE5" w:rsidRPr="00A76B3E" w:rsidRDefault="00A66FE5" w:rsidP="00A66FE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76B3E">
        <w:rPr>
          <w:rFonts w:ascii="Times New Roman" w:hAnsi="Times New Roman" w:cs="Times New Roman"/>
          <w:b/>
          <w:sz w:val="24"/>
          <w:szCs w:val="24"/>
          <w:lang w:val="en-US"/>
        </w:rPr>
        <w:t xml:space="preserve">Figure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proofErr w:type="gramEnd"/>
      <w:r w:rsidRPr="00A76B3E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A76B3E">
        <w:rPr>
          <w:rFonts w:ascii="Times New Roman" w:hAnsi="Times New Roman" w:cs="Times New Roman"/>
          <w:sz w:val="24"/>
          <w:szCs w:val="24"/>
          <w:lang w:val="en-US"/>
        </w:rPr>
        <w:t xml:space="preserve"> Cyclic </w:t>
      </w:r>
      <w:proofErr w:type="spellStart"/>
      <w:r w:rsidRPr="00A76B3E">
        <w:rPr>
          <w:rFonts w:ascii="Times New Roman" w:hAnsi="Times New Roman" w:cs="Times New Roman"/>
          <w:sz w:val="24"/>
          <w:szCs w:val="24"/>
          <w:lang w:val="en-US"/>
        </w:rPr>
        <w:t>voltammograms</w:t>
      </w:r>
      <w:proofErr w:type="spellEnd"/>
      <w:r w:rsidRPr="00A76B3E">
        <w:rPr>
          <w:rFonts w:ascii="Times New Roman" w:hAnsi="Times New Roman" w:cs="Times New Roman"/>
          <w:sz w:val="24"/>
          <w:szCs w:val="24"/>
          <w:lang w:val="en-US"/>
        </w:rPr>
        <w:t xml:space="preserve"> of nanoparticle free enzyme electrode in the buffer (</w:t>
      </w:r>
      <w:r w:rsidRPr="00A76B3E">
        <w:rPr>
          <w:rFonts w:ascii="Times New Roman" w:hAnsi="Times New Roman" w:cs="Times New Roman"/>
          <w:b/>
          <w:sz w:val="24"/>
          <w:szCs w:val="24"/>
          <w:lang w:val="en-US"/>
        </w:rPr>
        <w:sym w:font="Wingdings 2" w:char="F0A3"/>
      </w:r>
      <w:r w:rsidRPr="00A76B3E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76B3E">
        <w:rPr>
          <w:rFonts w:ascii="Times New Roman" w:hAnsi="Times New Roman" w:cs="Times New Roman"/>
          <w:sz w:val="24"/>
          <w:szCs w:val="24"/>
          <w:lang w:val="en-US"/>
        </w:rPr>
        <w:t>and in the glucose solution (</w:t>
      </w:r>
      <w:r w:rsidRPr="00A76B3E">
        <w:rPr>
          <w:rFonts w:ascii="Times New Roman" w:hAnsi="Times New Roman" w:cs="Times New Roman"/>
          <w:b/>
          <w:sz w:val="24"/>
          <w:szCs w:val="24"/>
          <w:lang w:val="en-US"/>
        </w:rPr>
        <w:sym w:font="Wingdings 2" w:char="F0A2"/>
      </w:r>
      <w:r w:rsidRPr="00A76B3E">
        <w:rPr>
          <w:rFonts w:ascii="Times New Roman" w:hAnsi="Times New Roman" w:cs="Times New Roman"/>
          <w:sz w:val="24"/>
          <w:szCs w:val="24"/>
          <w:lang w:val="en-US"/>
        </w:rPr>
        <w:t xml:space="preserve">),Cyclic </w:t>
      </w:r>
      <w:proofErr w:type="spellStart"/>
      <w:r w:rsidRPr="00A76B3E">
        <w:rPr>
          <w:rFonts w:ascii="Times New Roman" w:hAnsi="Times New Roman" w:cs="Times New Roman"/>
          <w:sz w:val="24"/>
          <w:szCs w:val="24"/>
          <w:lang w:val="en-US"/>
        </w:rPr>
        <w:t>voltammograms</w:t>
      </w:r>
      <w:proofErr w:type="spellEnd"/>
      <w:r w:rsidRPr="00A76B3E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 w:rsidRPr="00A76B3E">
        <w:rPr>
          <w:rFonts w:ascii="Times New Roman" w:hAnsi="Times New Roman" w:cs="Times New Roman"/>
          <w:sz w:val="24"/>
          <w:szCs w:val="24"/>
          <w:lang w:val="en-US"/>
        </w:rPr>
        <w:t>ZnONP</w:t>
      </w:r>
      <w:proofErr w:type="spellEnd"/>
      <w:r w:rsidRPr="00A76B3E">
        <w:rPr>
          <w:rFonts w:ascii="Times New Roman" w:hAnsi="Times New Roman" w:cs="Times New Roman"/>
          <w:sz w:val="24"/>
          <w:szCs w:val="24"/>
          <w:lang w:val="en-US"/>
        </w:rPr>
        <w:t xml:space="preserve"> containing enzyme electrodes in the buffer (</w:t>
      </w:r>
      <w:r w:rsidRPr="00A76B3E">
        <w:rPr>
          <w:rFonts w:ascii="Times New Roman" w:hAnsi="Times New Roman" w:cs="Times New Roman"/>
          <w:b/>
          <w:sz w:val="24"/>
          <w:szCs w:val="24"/>
          <w:lang w:val="en-US"/>
        </w:rPr>
        <w:sym w:font="Wingdings 3" w:char="F072"/>
      </w:r>
      <w:r w:rsidRPr="00A76B3E">
        <w:rPr>
          <w:rFonts w:ascii="Times New Roman" w:hAnsi="Times New Roman" w:cs="Times New Roman"/>
          <w:sz w:val="24"/>
          <w:szCs w:val="24"/>
          <w:lang w:val="en-US"/>
        </w:rPr>
        <w:t>) and in the glucose solution (</w:t>
      </w:r>
      <w:r w:rsidRPr="00A76B3E">
        <w:rPr>
          <w:rFonts w:ascii="Times New Roman" w:hAnsi="Times New Roman" w:cs="Times New Roman"/>
          <w:b/>
          <w:sz w:val="24"/>
          <w:szCs w:val="24"/>
          <w:lang w:val="en-US"/>
        </w:rPr>
        <w:sym w:font="Wingdings 3" w:char="F070"/>
      </w:r>
      <w:r w:rsidRPr="00A76B3E">
        <w:rPr>
          <w:rFonts w:ascii="Times New Roman" w:hAnsi="Times New Roman" w:cs="Times New Roman"/>
          <w:sz w:val="24"/>
          <w:szCs w:val="24"/>
          <w:lang w:val="en-US"/>
        </w:rPr>
        <w:t xml:space="preserve">) for </w:t>
      </w:r>
      <w:proofErr w:type="spellStart"/>
      <w:r w:rsidRPr="00A76B3E">
        <w:rPr>
          <w:rFonts w:ascii="Times New Roman" w:hAnsi="Times New Roman" w:cs="Times New Roman"/>
          <w:sz w:val="24"/>
          <w:szCs w:val="24"/>
          <w:lang w:val="en-US"/>
        </w:rPr>
        <w:t>PPy</w:t>
      </w:r>
      <w:proofErr w:type="spellEnd"/>
      <w:r w:rsidRPr="00A76B3E">
        <w:rPr>
          <w:rFonts w:ascii="Times New Roman" w:hAnsi="Times New Roman" w:cs="Times New Roman"/>
          <w:sz w:val="24"/>
          <w:szCs w:val="24"/>
          <w:lang w:val="en-US"/>
        </w:rPr>
        <w:t xml:space="preserve"> (A) and for POA (B) (5 </w:t>
      </w:r>
      <w:proofErr w:type="spellStart"/>
      <w:r w:rsidRPr="00A76B3E">
        <w:rPr>
          <w:rFonts w:ascii="Times New Roman" w:hAnsi="Times New Roman" w:cs="Times New Roman"/>
          <w:sz w:val="24"/>
          <w:szCs w:val="24"/>
          <w:lang w:val="en-US"/>
        </w:rPr>
        <w:t>mM</w:t>
      </w:r>
      <w:proofErr w:type="spellEnd"/>
      <w:r w:rsidRPr="00A76B3E">
        <w:rPr>
          <w:rFonts w:ascii="Times New Roman" w:hAnsi="Times New Roman" w:cs="Times New Roman"/>
          <w:sz w:val="24"/>
          <w:szCs w:val="24"/>
          <w:lang w:val="en-US"/>
        </w:rPr>
        <w:t xml:space="preserve"> glucose solution)</w:t>
      </w:r>
    </w:p>
    <w:p w:rsidR="00563FF0" w:rsidRDefault="00563FF0" w:rsidP="00563FF0">
      <w:pPr>
        <w:spacing w:line="36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sectPr w:rsidR="00563F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E28"/>
    <w:rsid w:val="00377710"/>
    <w:rsid w:val="00495E28"/>
    <w:rsid w:val="00563FF0"/>
    <w:rsid w:val="0075709D"/>
    <w:rsid w:val="00A66FE5"/>
    <w:rsid w:val="00BF6098"/>
    <w:rsid w:val="00CA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665A4"/>
  <w15:chartTrackingRefBased/>
  <w15:docId w15:val="{ADDCA5C4-1CD2-4144-A069-9119F0A41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E2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A38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2</cp:revision>
  <dcterms:created xsi:type="dcterms:W3CDTF">2019-02-16T23:57:00Z</dcterms:created>
  <dcterms:modified xsi:type="dcterms:W3CDTF">2019-02-16T23:57:00Z</dcterms:modified>
</cp:coreProperties>
</file>